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D13FA" w14:textId="77777777" w:rsidR="001A5A31" w:rsidRPr="00B866DE" w:rsidRDefault="001A5A31" w:rsidP="00B866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66DE">
        <w:rPr>
          <w:rFonts w:ascii="Times New Roman" w:hAnsi="Times New Roman" w:cs="Times New Roman"/>
          <w:b/>
          <w:bCs/>
          <w:sz w:val="24"/>
          <w:szCs w:val="24"/>
        </w:rPr>
        <w:t>Гидростенд</w:t>
      </w:r>
      <w:proofErr w:type="spellEnd"/>
      <w:r w:rsidRPr="00B866DE">
        <w:rPr>
          <w:rFonts w:ascii="Times New Roman" w:hAnsi="Times New Roman" w:cs="Times New Roman"/>
          <w:b/>
          <w:bCs/>
          <w:sz w:val="24"/>
          <w:szCs w:val="24"/>
        </w:rPr>
        <w:t xml:space="preserve"> для испытания оболочек взрывозащищенного оборудования 04.02.21</w:t>
      </w:r>
    </w:p>
    <w:p w14:paraId="1EC44406" w14:textId="77777777" w:rsidR="001A5A31" w:rsidRPr="00B866DE" w:rsidRDefault="001A5A31" w:rsidP="00B866DE">
      <w:pPr>
        <w:rPr>
          <w:rFonts w:ascii="Times New Roman" w:hAnsi="Times New Roman" w:cs="Times New Roman"/>
          <w:sz w:val="24"/>
          <w:szCs w:val="24"/>
        </w:rPr>
      </w:pPr>
      <w:r w:rsidRPr="00B866DE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78B7AFE" wp14:editId="3E73E619">
            <wp:simplePos x="1080655" y="1009403"/>
            <wp:positionH relativeFrom="margin">
              <wp:align>left</wp:align>
            </wp:positionH>
            <wp:positionV relativeFrom="margin">
              <wp:align>top</wp:align>
            </wp:positionV>
            <wp:extent cx="1933575" cy="1933575"/>
            <wp:effectExtent l="0" t="0" r="9525" b="9525"/>
            <wp:wrapSquare wrapText="bothSides"/>
            <wp:docPr id="1" name="Рисунок 1" descr="C:\Users\alexz\AppData\Local\Microsoft\Windows\INetCacheContent.Word\Гидростенд для испытания оболочек взрывозащищенного оборудования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Гидростенд для испытания оболочек взрывозащищенного оборудования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726ABA" w14:textId="77777777" w:rsidR="00C73623" w:rsidRPr="00B866DE" w:rsidRDefault="00C73623" w:rsidP="00B866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866DE">
        <w:rPr>
          <w:rFonts w:ascii="Times New Roman" w:hAnsi="Times New Roman" w:cs="Times New Roman"/>
          <w:sz w:val="24"/>
          <w:szCs w:val="24"/>
        </w:rPr>
        <w:t>Гидростенд</w:t>
      </w:r>
      <w:proofErr w:type="spellEnd"/>
      <w:r w:rsidRPr="00B866DE">
        <w:rPr>
          <w:rFonts w:ascii="Times New Roman" w:hAnsi="Times New Roman" w:cs="Times New Roman"/>
          <w:sz w:val="24"/>
          <w:szCs w:val="24"/>
        </w:rPr>
        <w:t xml:space="preserve"> предназначен для испытания на механическую прочность и герметичность оболочек взрывозащищенных электродвигателей гидравлическим способом.</w:t>
      </w:r>
    </w:p>
    <w:p w14:paraId="3AB1F186" w14:textId="7A52BDF3" w:rsidR="00EB0905" w:rsidRPr="00B866DE" w:rsidRDefault="00C73623" w:rsidP="00B866DE">
      <w:pPr>
        <w:rPr>
          <w:rFonts w:ascii="Times New Roman" w:hAnsi="Times New Roman" w:cs="Times New Roman"/>
          <w:sz w:val="24"/>
          <w:szCs w:val="24"/>
        </w:rPr>
      </w:pPr>
      <w:r w:rsidRPr="00B866DE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1"/>
        <w:tblW w:w="9991" w:type="dxa"/>
        <w:tblInd w:w="-714" w:type="dxa"/>
        <w:tblLook w:val="0600" w:firstRow="0" w:lastRow="0" w:firstColumn="0" w:lastColumn="0" w:noHBand="1" w:noVBand="1"/>
        <w:tblDescription w:val=""/>
      </w:tblPr>
      <w:tblGrid>
        <w:gridCol w:w="6098"/>
        <w:gridCol w:w="1934"/>
        <w:gridCol w:w="1959"/>
      </w:tblGrid>
      <w:tr w:rsidR="0033072C" w:rsidRPr="00B866DE" w14:paraId="1898632C" w14:textId="77777777" w:rsidTr="00B866DE">
        <w:trPr>
          <w:trHeight w:val="275"/>
        </w:trPr>
        <w:tc>
          <w:tcPr>
            <w:tcW w:w="6133" w:type="dxa"/>
            <w:hideMark/>
          </w:tcPr>
          <w:p w14:paraId="7E5C5C87" w14:textId="77777777" w:rsidR="0033072C" w:rsidRPr="00B866DE" w:rsidRDefault="0033072C" w:rsidP="00B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DE"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</w:p>
        </w:tc>
        <w:tc>
          <w:tcPr>
            <w:tcW w:w="1898" w:type="dxa"/>
            <w:hideMark/>
          </w:tcPr>
          <w:p w14:paraId="38569783" w14:textId="75B99C6F" w:rsidR="0033072C" w:rsidRPr="00B866DE" w:rsidRDefault="00B866DE" w:rsidP="00B86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04.02.21.500</w:t>
            </w:r>
          </w:p>
        </w:tc>
        <w:tc>
          <w:tcPr>
            <w:tcW w:w="1960" w:type="dxa"/>
            <w:hideMark/>
          </w:tcPr>
          <w:p w14:paraId="6CFF48CA" w14:textId="77777777" w:rsidR="0033072C" w:rsidRPr="00B866DE" w:rsidRDefault="0033072C" w:rsidP="00B86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04.02.21.700</w:t>
            </w:r>
          </w:p>
        </w:tc>
      </w:tr>
      <w:tr w:rsidR="00B866DE" w:rsidRPr="00B866DE" w14:paraId="781BB11D" w14:textId="77777777" w:rsidTr="00B866DE">
        <w:tblPrEx>
          <w:tblLook w:val="04A0" w:firstRow="1" w:lastRow="0" w:firstColumn="1" w:lastColumn="0" w:noHBand="0" w:noVBand="1"/>
        </w:tblPrEx>
        <w:tc>
          <w:tcPr>
            <w:tcW w:w="6133" w:type="dxa"/>
            <w:hideMark/>
          </w:tcPr>
          <w:p w14:paraId="5693F4FD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Максимальный диаметр испытываемой детали, мм</w:t>
            </w:r>
          </w:p>
        </w:tc>
        <w:tc>
          <w:tcPr>
            <w:tcW w:w="0" w:type="auto"/>
            <w:hideMark/>
          </w:tcPr>
          <w:p w14:paraId="052A77DD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14:paraId="4945069E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700</w:t>
            </w:r>
          </w:p>
        </w:tc>
      </w:tr>
      <w:tr w:rsidR="00B866DE" w:rsidRPr="00B866DE" w14:paraId="54B6F518" w14:textId="77777777" w:rsidTr="00B866DE">
        <w:tblPrEx>
          <w:tblLook w:val="04A0" w:firstRow="1" w:lastRow="0" w:firstColumn="1" w:lastColumn="0" w:noHBand="0" w:noVBand="1"/>
        </w:tblPrEx>
        <w:tc>
          <w:tcPr>
            <w:tcW w:w="6133" w:type="dxa"/>
            <w:hideMark/>
          </w:tcPr>
          <w:p w14:paraId="59669DF2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Максимальное усилие зажатия детали, кг</w:t>
            </w:r>
          </w:p>
        </w:tc>
        <w:tc>
          <w:tcPr>
            <w:tcW w:w="0" w:type="auto"/>
            <w:hideMark/>
          </w:tcPr>
          <w:p w14:paraId="50C622DB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27000</w:t>
            </w:r>
          </w:p>
        </w:tc>
        <w:tc>
          <w:tcPr>
            <w:tcW w:w="0" w:type="auto"/>
            <w:hideMark/>
          </w:tcPr>
          <w:p w14:paraId="5C341282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28500</w:t>
            </w:r>
          </w:p>
        </w:tc>
      </w:tr>
      <w:tr w:rsidR="00B866DE" w:rsidRPr="00B866DE" w14:paraId="7CB7990F" w14:textId="77777777" w:rsidTr="00B866DE">
        <w:tblPrEx>
          <w:tblLook w:val="04A0" w:firstRow="1" w:lastRow="0" w:firstColumn="1" w:lastColumn="0" w:noHBand="0" w:noVBand="1"/>
        </w:tblPrEx>
        <w:tc>
          <w:tcPr>
            <w:tcW w:w="6133" w:type="dxa"/>
            <w:hideMark/>
          </w:tcPr>
          <w:p w14:paraId="09E57AD4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Наибольшее расстояние между столом и</w:t>
            </w: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прижимной плитой траверсы, мм</w:t>
            </w:r>
          </w:p>
        </w:tc>
        <w:tc>
          <w:tcPr>
            <w:tcW w:w="0" w:type="auto"/>
            <w:hideMark/>
          </w:tcPr>
          <w:p w14:paraId="43A5DA14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14:paraId="4CABFA8C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1000</w:t>
            </w:r>
          </w:p>
        </w:tc>
      </w:tr>
      <w:tr w:rsidR="00B866DE" w:rsidRPr="00B866DE" w14:paraId="17DC4EAE" w14:textId="77777777" w:rsidTr="00B866DE">
        <w:tblPrEx>
          <w:tblLook w:val="04A0" w:firstRow="1" w:lastRow="0" w:firstColumn="1" w:lastColumn="0" w:noHBand="0" w:noVBand="1"/>
        </w:tblPrEx>
        <w:tc>
          <w:tcPr>
            <w:tcW w:w="6133" w:type="dxa"/>
            <w:hideMark/>
          </w:tcPr>
          <w:p w14:paraId="2A77CA3D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Размеры стола, мм</w:t>
            </w:r>
          </w:p>
        </w:tc>
        <w:tc>
          <w:tcPr>
            <w:tcW w:w="0" w:type="auto"/>
            <w:hideMark/>
          </w:tcPr>
          <w:p w14:paraId="50964E51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750х750</w:t>
            </w:r>
          </w:p>
        </w:tc>
        <w:tc>
          <w:tcPr>
            <w:tcW w:w="0" w:type="auto"/>
            <w:hideMark/>
          </w:tcPr>
          <w:p w14:paraId="31475032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800х800</w:t>
            </w:r>
          </w:p>
        </w:tc>
      </w:tr>
      <w:tr w:rsidR="00B866DE" w:rsidRPr="00B866DE" w14:paraId="216423AB" w14:textId="77777777" w:rsidTr="00B866DE">
        <w:tblPrEx>
          <w:tblLook w:val="04A0" w:firstRow="1" w:lastRow="0" w:firstColumn="1" w:lastColumn="0" w:noHBand="0" w:noVBand="1"/>
        </w:tblPrEx>
        <w:tc>
          <w:tcPr>
            <w:tcW w:w="6133" w:type="dxa"/>
            <w:hideMark/>
          </w:tcPr>
          <w:p w14:paraId="79C32BBE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Максимальный ход выдвижения стола, мм</w:t>
            </w:r>
          </w:p>
        </w:tc>
        <w:tc>
          <w:tcPr>
            <w:tcW w:w="0" w:type="auto"/>
            <w:hideMark/>
          </w:tcPr>
          <w:p w14:paraId="4F72239D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14:paraId="68CD2728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320</w:t>
            </w:r>
          </w:p>
        </w:tc>
      </w:tr>
      <w:tr w:rsidR="00B866DE" w:rsidRPr="00B866DE" w14:paraId="4C80E05E" w14:textId="77777777" w:rsidTr="00B866DE">
        <w:tblPrEx>
          <w:tblLook w:val="04A0" w:firstRow="1" w:lastRow="0" w:firstColumn="1" w:lastColumn="0" w:noHBand="0" w:noVBand="1"/>
        </w:tblPrEx>
        <w:tc>
          <w:tcPr>
            <w:tcW w:w="6133" w:type="dxa"/>
            <w:hideMark/>
          </w:tcPr>
          <w:p w14:paraId="19B90D72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Привод рабочих органов</w:t>
            </w:r>
          </w:p>
        </w:tc>
        <w:tc>
          <w:tcPr>
            <w:tcW w:w="0" w:type="auto"/>
            <w:hideMark/>
          </w:tcPr>
          <w:p w14:paraId="6B459C56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гидравлический</w:t>
            </w:r>
          </w:p>
        </w:tc>
        <w:tc>
          <w:tcPr>
            <w:tcW w:w="0" w:type="auto"/>
            <w:hideMark/>
          </w:tcPr>
          <w:p w14:paraId="688B8BD9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B866DE" w:rsidRPr="00B866DE" w14:paraId="08D7C568" w14:textId="77777777" w:rsidTr="00B866DE">
        <w:tblPrEx>
          <w:tblLook w:val="04A0" w:firstRow="1" w:lastRow="0" w:firstColumn="1" w:lastColumn="0" w:noHBand="0" w:noVBand="1"/>
        </w:tblPrEx>
        <w:tc>
          <w:tcPr>
            <w:tcW w:w="6133" w:type="dxa"/>
            <w:hideMark/>
          </w:tcPr>
          <w:p w14:paraId="072C5C81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6.1. Используемое масло в насосной станции гидроприводов, марка</w:t>
            </w:r>
          </w:p>
        </w:tc>
        <w:tc>
          <w:tcPr>
            <w:tcW w:w="0" w:type="auto"/>
            <w:hideMark/>
          </w:tcPr>
          <w:p w14:paraId="4BE578FC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HLP32 </w:t>
            </w:r>
            <w:proofErr w:type="spellStart"/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Gradient</w:t>
            </w:r>
            <w:proofErr w:type="spellEnd"/>
          </w:p>
        </w:tc>
        <w:tc>
          <w:tcPr>
            <w:tcW w:w="0" w:type="auto"/>
            <w:hideMark/>
          </w:tcPr>
          <w:p w14:paraId="3D5F3742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HLP32 </w:t>
            </w:r>
            <w:proofErr w:type="spellStart"/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Gradient</w:t>
            </w:r>
            <w:proofErr w:type="spellEnd"/>
          </w:p>
        </w:tc>
      </w:tr>
      <w:tr w:rsidR="00B866DE" w:rsidRPr="00B866DE" w14:paraId="17FB9E52" w14:textId="77777777" w:rsidTr="00B866DE">
        <w:tblPrEx>
          <w:tblLook w:val="04A0" w:firstRow="1" w:lastRow="0" w:firstColumn="1" w:lastColumn="0" w:noHBand="0" w:noVBand="1"/>
        </w:tblPrEx>
        <w:trPr>
          <w:trHeight w:val="85"/>
        </w:trPr>
        <w:tc>
          <w:tcPr>
            <w:tcW w:w="6133" w:type="dxa"/>
            <w:hideMark/>
          </w:tcPr>
          <w:p w14:paraId="58BCE5DF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Насосная станция эмульсии</w:t>
            </w:r>
          </w:p>
        </w:tc>
        <w:tc>
          <w:tcPr>
            <w:tcW w:w="0" w:type="auto"/>
            <w:hideMark/>
          </w:tcPr>
          <w:p w14:paraId="61CB739A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51EC1BF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6DE" w:rsidRPr="00B866DE" w14:paraId="0E4625E7" w14:textId="77777777" w:rsidTr="00B866DE">
        <w:tblPrEx>
          <w:tblLook w:val="04A0" w:firstRow="1" w:lastRow="0" w:firstColumn="1" w:lastColumn="0" w:noHBand="0" w:noVBand="1"/>
        </w:tblPrEx>
        <w:tc>
          <w:tcPr>
            <w:tcW w:w="6133" w:type="dxa"/>
            <w:hideMark/>
          </w:tcPr>
          <w:p w14:paraId="2AF572C7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7.1. Рабочая жидкость</w:t>
            </w:r>
          </w:p>
        </w:tc>
        <w:tc>
          <w:tcPr>
            <w:tcW w:w="0" w:type="auto"/>
            <w:hideMark/>
          </w:tcPr>
          <w:p w14:paraId="2540FE9B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эмульсия (СОЖ)</w:t>
            </w:r>
          </w:p>
        </w:tc>
        <w:tc>
          <w:tcPr>
            <w:tcW w:w="0" w:type="auto"/>
            <w:hideMark/>
          </w:tcPr>
          <w:p w14:paraId="497450A2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эмульсия (СОЖ)</w:t>
            </w:r>
          </w:p>
        </w:tc>
      </w:tr>
      <w:tr w:rsidR="00B866DE" w:rsidRPr="00B866DE" w14:paraId="51602111" w14:textId="77777777" w:rsidTr="00B866DE">
        <w:tblPrEx>
          <w:tblLook w:val="04A0" w:firstRow="1" w:lastRow="0" w:firstColumn="1" w:lastColumn="0" w:noHBand="0" w:noVBand="1"/>
        </w:tblPrEx>
        <w:tc>
          <w:tcPr>
            <w:tcW w:w="6133" w:type="dxa"/>
            <w:hideMark/>
          </w:tcPr>
          <w:p w14:paraId="3428DA99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Габаритные размеры гидропресса (</w:t>
            </w:r>
            <w:proofErr w:type="spellStart"/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0" w:type="auto"/>
            <w:hideMark/>
          </w:tcPr>
          <w:p w14:paraId="1E56E498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1300х1200х2500</w:t>
            </w:r>
          </w:p>
        </w:tc>
        <w:tc>
          <w:tcPr>
            <w:tcW w:w="0" w:type="auto"/>
            <w:hideMark/>
          </w:tcPr>
          <w:p w14:paraId="068C59DD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1360х1300х2500</w:t>
            </w:r>
          </w:p>
        </w:tc>
      </w:tr>
      <w:tr w:rsidR="00B866DE" w:rsidRPr="00B866DE" w14:paraId="498F58B9" w14:textId="77777777" w:rsidTr="00B866DE">
        <w:tblPrEx>
          <w:tblLook w:val="04A0" w:firstRow="1" w:lastRow="0" w:firstColumn="1" w:lastColumn="0" w:noHBand="0" w:noVBand="1"/>
        </w:tblPrEx>
        <w:tc>
          <w:tcPr>
            <w:tcW w:w="6133" w:type="dxa"/>
            <w:hideMark/>
          </w:tcPr>
          <w:p w14:paraId="6FE16256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Габаритные размеры насосной станции, мм</w:t>
            </w:r>
          </w:p>
        </w:tc>
        <w:tc>
          <w:tcPr>
            <w:tcW w:w="0" w:type="auto"/>
            <w:hideMark/>
          </w:tcPr>
          <w:p w14:paraId="3486834A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720х800х770</w:t>
            </w:r>
          </w:p>
        </w:tc>
        <w:tc>
          <w:tcPr>
            <w:tcW w:w="0" w:type="auto"/>
            <w:hideMark/>
          </w:tcPr>
          <w:p w14:paraId="27678613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720х800х770</w:t>
            </w:r>
          </w:p>
        </w:tc>
      </w:tr>
      <w:tr w:rsidR="00B866DE" w:rsidRPr="00B866DE" w14:paraId="5FD4B755" w14:textId="77777777" w:rsidTr="00B866DE">
        <w:tblPrEx>
          <w:tblLook w:val="04A0" w:firstRow="1" w:lastRow="0" w:firstColumn="1" w:lastColumn="0" w:noHBand="0" w:noVBand="1"/>
        </w:tblPrEx>
        <w:tc>
          <w:tcPr>
            <w:tcW w:w="6133" w:type="dxa"/>
            <w:hideMark/>
          </w:tcPr>
          <w:p w14:paraId="1B4B9889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10. Масса </w:t>
            </w:r>
            <w:proofErr w:type="spellStart"/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гидростенда</w:t>
            </w:r>
            <w:proofErr w:type="spellEnd"/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/насосной станции, кг</w:t>
            </w:r>
          </w:p>
        </w:tc>
        <w:tc>
          <w:tcPr>
            <w:tcW w:w="0" w:type="auto"/>
            <w:hideMark/>
          </w:tcPr>
          <w:p w14:paraId="3E2785C1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1300/165</w:t>
            </w:r>
          </w:p>
        </w:tc>
        <w:tc>
          <w:tcPr>
            <w:tcW w:w="0" w:type="auto"/>
            <w:hideMark/>
          </w:tcPr>
          <w:p w14:paraId="0D43099E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1510/165</w:t>
            </w:r>
          </w:p>
        </w:tc>
      </w:tr>
      <w:tr w:rsidR="00B866DE" w:rsidRPr="00B866DE" w14:paraId="20169F4B" w14:textId="77777777" w:rsidTr="00B866DE">
        <w:tblPrEx>
          <w:tblLook w:val="04A0" w:firstRow="1" w:lastRow="0" w:firstColumn="1" w:lastColumn="0" w:noHBand="0" w:noVBand="1"/>
        </w:tblPrEx>
        <w:tc>
          <w:tcPr>
            <w:tcW w:w="6133" w:type="dxa"/>
            <w:hideMark/>
          </w:tcPr>
          <w:p w14:paraId="7E8A15E9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Напряжение питания, В</w:t>
            </w:r>
          </w:p>
        </w:tc>
        <w:tc>
          <w:tcPr>
            <w:tcW w:w="0" w:type="auto"/>
            <w:hideMark/>
          </w:tcPr>
          <w:p w14:paraId="12778A47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 (50Гц)</w:t>
            </w:r>
          </w:p>
        </w:tc>
        <w:tc>
          <w:tcPr>
            <w:tcW w:w="0" w:type="auto"/>
            <w:hideMark/>
          </w:tcPr>
          <w:p w14:paraId="0F00785F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 (50Гц)</w:t>
            </w:r>
          </w:p>
        </w:tc>
      </w:tr>
      <w:tr w:rsidR="00B866DE" w:rsidRPr="00B866DE" w14:paraId="26F5C302" w14:textId="77777777" w:rsidTr="00B866DE">
        <w:tblPrEx>
          <w:tblLook w:val="04A0" w:firstRow="1" w:lastRow="0" w:firstColumn="1" w:lastColumn="0" w:noHBand="0" w:noVBand="1"/>
        </w:tblPrEx>
        <w:tc>
          <w:tcPr>
            <w:tcW w:w="6133" w:type="dxa"/>
            <w:hideMark/>
          </w:tcPr>
          <w:p w14:paraId="1EE9BE5D" w14:textId="77777777" w:rsidR="00B866DE" w:rsidRPr="00B866DE" w:rsidRDefault="00B866DE" w:rsidP="00B866DE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 Установленная мощность, кВт</w:t>
            </w:r>
          </w:p>
        </w:tc>
        <w:tc>
          <w:tcPr>
            <w:tcW w:w="0" w:type="auto"/>
            <w:hideMark/>
          </w:tcPr>
          <w:p w14:paraId="0838BF85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hideMark/>
          </w:tcPr>
          <w:p w14:paraId="0417FA9B" w14:textId="77777777" w:rsidR="00B866DE" w:rsidRPr="00B866DE" w:rsidRDefault="00B866DE" w:rsidP="00B866DE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66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3,3</w:t>
            </w:r>
          </w:p>
        </w:tc>
      </w:tr>
      <w:tr w:rsidR="0033072C" w:rsidRPr="00B866DE" w14:paraId="24E336EA" w14:textId="77777777" w:rsidTr="00B866DE">
        <w:trPr>
          <w:trHeight w:val="69"/>
        </w:trPr>
        <w:tc>
          <w:tcPr>
            <w:tcW w:w="9991" w:type="dxa"/>
            <w:gridSpan w:val="3"/>
            <w:hideMark/>
          </w:tcPr>
          <w:p w14:paraId="64442242" w14:textId="17E32A1D" w:rsidR="0033072C" w:rsidRPr="00B866DE" w:rsidRDefault="0033072C" w:rsidP="00B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DE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33072C" w:rsidRPr="00B866DE" w14:paraId="12CC359A" w14:textId="77777777" w:rsidTr="00B866DE">
        <w:trPr>
          <w:trHeight w:val="56"/>
        </w:trPr>
        <w:tc>
          <w:tcPr>
            <w:tcW w:w="9991" w:type="dxa"/>
            <w:gridSpan w:val="3"/>
            <w:hideMark/>
          </w:tcPr>
          <w:p w14:paraId="3BBE68EE" w14:textId="77777777" w:rsidR="0033072C" w:rsidRPr="00B866DE" w:rsidRDefault="0033072C" w:rsidP="00B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DE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15919FDB" w14:textId="0EAE627D" w:rsidR="0033072C" w:rsidRPr="00B866DE" w:rsidRDefault="0033072C" w:rsidP="00B866DE">
      <w:pPr>
        <w:rPr>
          <w:rFonts w:ascii="Times New Roman" w:hAnsi="Times New Roman" w:cs="Times New Roman"/>
          <w:sz w:val="24"/>
          <w:szCs w:val="24"/>
        </w:rPr>
      </w:pPr>
    </w:p>
    <w:p w14:paraId="5305054A" w14:textId="77777777" w:rsidR="0033072C" w:rsidRPr="00B866DE" w:rsidRDefault="0033072C" w:rsidP="00B866DE">
      <w:pPr>
        <w:rPr>
          <w:rFonts w:ascii="Times New Roman" w:hAnsi="Times New Roman" w:cs="Times New Roman"/>
          <w:sz w:val="24"/>
          <w:szCs w:val="24"/>
        </w:rPr>
      </w:pPr>
    </w:p>
    <w:sectPr w:rsidR="0033072C" w:rsidRPr="00B86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ED1"/>
    <w:rsid w:val="001A5A31"/>
    <w:rsid w:val="0033072C"/>
    <w:rsid w:val="003B2E8C"/>
    <w:rsid w:val="00535039"/>
    <w:rsid w:val="00B866DE"/>
    <w:rsid w:val="00C73623"/>
    <w:rsid w:val="00DD6ED1"/>
    <w:rsid w:val="00EB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5BC6"/>
  <w15:chartTrackingRefBased/>
  <w15:docId w15:val="{ED421A95-5EDA-4E9C-91C4-B6725835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330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2016-11-17T11:39:00Z</dcterms:created>
  <dcterms:modified xsi:type="dcterms:W3CDTF">2023-09-12T17:20:00Z</dcterms:modified>
</cp:coreProperties>
</file>