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7781D" w14:textId="746D916B" w:rsidR="0012177E" w:rsidRPr="00746CDD" w:rsidRDefault="0019787F" w:rsidP="00746C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70A55E" wp14:editId="765C43C4">
            <wp:simplePos x="0" y="0"/>
            <wp:positionH relativeFrom="margin">
              <wp:posOffset>-334645</wp:posOffset>
            </wp:positionH>
            <wp:positionV relativeFrom="margin">
              <wp:posOffset>-333375</wp:posOffset>
            </wp:positionV>
            <wp:extent cx="2857500" cy="2857500"/>
            <wp:effectExtent l="0" t="0" r="0" b="0"/>
            <wp:wrapSquare wrapText="bothSides"/>
            <wp:docPr id="13163215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21547" name="Рисунок 13163215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77E" w:rsidRPr="00746CDD">
        <w:rPr>
          <w:rFonts w:ascii="Times New Roman" w:hAnsi="Times New Roman" w:cs="Times New Roman"/>
          <w:b/>
          <w:bCs/>
          <w:sz w:val="24"/>
          <w:szCs w:val="24"/>
        </w:rPr>
        <w:t>Станок для гофрирования картона переналаживаемый 03.05.06</w:t>
      </w:r>
    </w:p>
    <w:p w14:paraId="1E17C189" w14:textId="54F47312" w:rsidR="0012177E" w:rsidRPr="00746CDD" w:rsidRDefault="0012177E" w:rsidP="00746CDD">
      <w:pPr>
        <w:rPr>
          <w:rFonts w:ascii="Times New Roman" w:hAnsi="Times New Roman" w:cs="Times New Roman"/>
          <w:sz w:val="24"/>
          <w:szCs w:val="24"/>
        </w:rPr>
      </w:pPr>
    </w:p>
    <w:p w14:paraId="4464B8C8" w14:textId="7E8D15E4" w:rsidR="00746CDD" w:rsidRPr="00746CDD" w:rsidRDefault="00746CDD" w:rsidP="00746CDD">
      <w:pPr>
        <w:rPr>
          <w:rFonts w:ascii="Times New Roman" w:hAnsi="Times New Roman" w:cs="Times New Roman"/>
          <w:sz w:val="24"/>
          <w:szCs w:val="24"/>
        </w:rPr>
      </w:pPr>
      <w:r w:rsidRPr="00746CDD">
        <w:rPr>
          <w:rFonts w:ascii="Times New Roman" w:hAnsi="Times New Roman" w:cs="Times New Roman"/>
          <w:sz w:val="24"/>
          <w:szCs w:val="24"/>
        </w:rPr>
        <w:t>Станок предназначен  для  гофрирования  листового  электрокартона, применяемого в качестве изоляции обмоток силовых трансформаторов.</w:t>
      </w:r>
    </w:p>
    <w:p w14:paraId="6711B056" w14:textId="77777777" w:rsidR="00746CDD" w:rsidRPr="00746CDD" w:rsidRDefault="00746CDD" w:rsidP="00746CDD">
      <w:pPr>
        <w:rPr>
          <w:rFonts w:ascii="Times New Roman" w:hAnsi="Times New Roman" w:cs="Times New Roman"/>
          <w:sz w:val="24"/>
          <w:szCs w:val="24"/>
        </w:rPr>
      </w:pPr>
    </w:p>
    <w:p w14:paraId="10168327" w14:textId="4CA0BAE7" w:rsidR="0012177E" w:rsidRPr="00746CDD" w:rsidRDefault="0012177E" w:rsidP="00746CDD">
      <w:pPr>
        <w:rPr>
          <w:rFonts w:ascii="Times New Roman" w:hAnsi="Times New Roman" w:cs="Times New Roman"/>
          <w:sz w:val="24"/>
          <w:szCs w:val="24"/>
        </w:rPr>
      </w:pPr>
      <w:r w:rsidRPr="00746CDD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746CDD">
        <w:rPr>
          <w:rFonts w:ascii="Times New Roman" w:hAnsi="Times New Roman" w:cs="Times New Roman"/>
          <w:b/>
          <w:bCs/>
          <w:sz w:val="24"/>
          <w:szCs w:val="24"/>
        </w:rPr>
        <w:t>03.05.06</w:t>
      </w:r>
    </w:p>
    <w:p w14:paraId="47EE59A9" w14:textId="77777777" w:rsidR="00746CDD" w:rsidRPr="00746CDD" w:rsidRDefault="00746CDD" w:rsidP="00746CDD">
      <w:pPr>
        <w:rPr>
          <w:rFonts w:ascii="Times New Roman" w:hAnsi="Times New Roman" w:cs="Times New Roman"/>
          <w:sz w:val="24"/>
          <w:szCs w:val="24"/>
        </w:rPr>
      </w:pPr>
    </w:p>
    <w:p w14:paraId="7B360C92" w14:textId="77777777" w:rsidR="00746CDD" w:rsidRPr="00746CDD" w:rsidRDefault="00746CDD" w:rsidP="00746CDD">
      <w:pPr>
        <w:rPr>
          <w:rFonts w:ascii="Times New Roman" w:hAnsi="Times New Roman" w:cs="Times New Roman"/>
          <w:sz w:val="24"/>
          <w:szCs w:val="24"/>
        </w:rPr>
      </w:pPr>
    </w:p>
    <w:p w14:paraId="3561B90B" w14:textId="77777777" w:rsidR="0019787F" w:rsidRDefault="0019787F" w:rsidP="00746CD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567A82" w14:textId="2AEBDBF3" w:rsidR="00746CDD" w:rsidRPr="00746CDD" w:rsidRDefault="0012177E" w:rsidP="00746CDD">
      <w:pPr>
        <w:rPr>
          <w:rFonts w:ascii="Times New Roman" w:hAnsi="Times New Roman" w:cs="Times New Roman"/>
          <w:sz w:val="24"/>
          <w:szCs w:val="24"/>
        </w:rPr>
      </w:pPr>
      <w:r w:rsidRPr="00746CDD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567" w:type="dxa"/>
        <w:tblInd w:w="-998" w:type="dxa"/>
        <w:tblLook w:val="04A0" w:firstRow="1" w:lastRow="0" w:firstColumn="1" w:lastColumn="0" w:noHBand="0" w:noVBand="1"/>
        <w:tblDescription w:val=""/>
      </w:tblPr>
      <w:tblGrid>
        <w:gridCol w:w="7005"/>
        <w:gridCol w:w="3562"/>
      </w:tblGrid>
      <w:tr w:rsidR="00746CDD" w:rsidRPr="00746CDD" w14:paraId="01836506" w14:textId="77777777" w:rsidTr="00746CDD">
        <w:trPr>
          <w:trHeight w:val="20"/>
        </w:trPr>
        <w:tc>
          <w:tcPr>
            <w:tcW w:w="7005" w:type="dxa"/>
            <w:hideMark/>
          </w:tcPr>
          <w:p w14:paraId="358C1E3A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Максимальная ширина картона, мм</w:t>
            </w:r>
          </w:p>
        </w:tc>
        <w:tc>
          <w:tcPr>
            <w:tcW w:w="0" w:type="auto"/>
            <w:hideMark/>
          </w:tcPr>
          <w:p w14:paraId="5B706299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746CDD" w:rsidRPr="00746CDD" w14:paraId="7C2D97F1" w14:textId="77777777" w:rsidTr="00746CDD">
        <w:trPr>
          <w:trHeight w:val="20"/>
        </w:trPr>
        <w:tc>
          <w:tcPr>
            <w:tcW w:w="7005" w:type="dxa"/>
            <w:hideMark/>
          </w:tcPr>
          <w:p w14:paraId="28C737B3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Крупный гофр</w:t>
            </w:r>
          </w:p>
        </w:tc>
        <w:tc>
          <w:tcPr>
            <w:tcW w:w="0" w:type="auto"/>
            <w:hideMark/>
          </w:tcPr>
          <w:p w14:paraId="7DB0A16C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DD" w:rsidRPr="00746CDD" w14:paraId="43377F39" w14:textId="77777777" w:rsidTr="00746CDD">
        <w:trPr>
          <w:trHeight w:val="20"/>
        </w:trPr>
        <w:tc>
          <w:tcPr>
            <w:tcW w:w="7005" w:type="dxa"/>
            <w:hideMark/>
          </w:tcPr>
          <w:p w14:paraId="7C2AE9C4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Высота гофра, мм</w:t>
            </w:r>
          </w:p>
        </w:tc>
        <w:tc>
          <w:tcPr>
            <w:tcW w:w="0" w:type="auto"/>
            <w:hideMark/>
          </w:tcPr>
          <w:p w14:paraId="1556EFBA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 ± 2,5</w:t>
            </w:r>
          </w:p>
        </w:tc>
      </w:tr>
      <w:tr w:rsidR="00746CDD" w:rsidRPr="00746CDD" w14:paraId="6E08DDF6" w14:textId="77777777" w:rsidTr="00746CDD">
        <w:trPr>
          <w:trHeight w:val="20"/>
        </w:trPr>
        <w:tc>
          <w:tcPr>
            <w:tcW w:w="7005" w:type="dxa"/>
            <w:hideMark/>
          </w:tcPr>
          <w:p w14:paraId="43188094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Максимальная толщина картона, мм</w:t>
            </w:r>
          </w:p>
        </w:tc>
        <w:tc>
          <w:tcPr>
            <w:tcW w:w="0" w:type="auto"/>
            <w:hideMark/>
          </w:tcPr>
          <w:p w14:paraId="1E098390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6CDD" w:rsidRPr="00746CDD" w14:paraId="5EA0D32F" w14:textId="77777777" w:rsidTr="00746CDD">
        <w:trPr>
          <w:trHeight w:val="20"/>
        </w:trPr>
        <w:tc>
          <w:tcPr>
            <w:tcW w:w="7005" w:type="dxa"/>
            <w:hideMark/>
          </w:tcPr>
          <w:p w14:paraId="65381E7A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Скорость вращения вальцев, об/мин</w:t>
            </w:r>
          </w:p>
        </w:tc>
        <w:tc>
          <w:tcPr>
            <w:tcW w:w="0" w:type="auto"/>
            <w:hideMark/>
          </w:tcPr>
          <w:p w14:paraId="34F60EC1" w14:textId="513E0348" w:rsidR="00746CDD" w:rsidRPr="0019787F" w:rsidRDefault="0019787F" w:rsidP="00746CDD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</w:tr>
      <w:tr w:rsidR="00746CDD" w:rsidRPr="00746CDD" w14:paraId="13637FA5" w14:textId="77777777" w:rsidTr="00746CDD">
        <w:trPr>
          <w:trHeight w:val="20"/>
        </w:trPr>
        <w:tc>
          <w:tcPr>
            <w:tcW w:w="7005" w:type="dxa"/>
            <w:hideMark/>
          </w:tcPr>
          <w:p w14:paraId="5AD2A071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 Скорость гофрирования, м/мин</w:t>
            </w:r>
          </w:p>
        </w:tc>
        <w:tc>
          <w:tcPr>
            <w:tcW w:w="0" w:type="auto"/>
            <w:hideMark/>
          </w:tcPr>
          <w:p w14:paraId="5D61FE3E" w14:textId="2EEEC3E4" w:rsidR="00746CDD" w:rsidRPr="0019787F" w:rsidRDefault="0019787F" w:rsidP="00746CDD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46CDD"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746CDD" w:rsidRPr="00746CDD" w14:paraId="1186F115" w14:textId="77777777" w:rsidTr="00746CDD">
        <w:trPr>
          <w:trHeight w:val="20"/>
        </w:trPr>
        <w:tc>
          <w:tcPr>
            <w:tcW w:w="7005" w:type="dxa"/>
            <w:hideMark/>
          </w:tcPr>
          <w:p w14:paraId="6B249EBA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Мелкий гофр</w:t>
            </w:r>
          </w:p>
        </w:tc>
        <w:tc>
          <w:tcPr>
            <w:tcW w:w="0" w:type="auto"/>
            <w:hideMark/>
          </w:tcPr>
          <w:p w14:paraId="76EA31D7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CDD" w:rsidRPr="00746CDD" w14:paraId="31DCE14A" w14:textId="77777777" w:rsidTr="00746CDD">
        <w:trPr>
          <w:trHeight w:val="20"/>
        </w:trPr>
        <w:tc>
          <w:tcPr>
            <w:tcW w:w="7005" w:type="dxa"/>
            <w:hideMark/>
          </w:tcPr>
          <w:p w14:paraId="00DB5C5E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Высота гофра, мм</w:t>
            </w:r>
          </w:p>
        </w:tc>
        <w:tc>
          <w:tcPr>
            <w:tcW w:w="0" w:type="auto"/>
            <w:hideMark/>
          </w:tcPr>
          <w:p w14:paraId="7A733C4A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± 0,5</w:t>
            </w:r>
          </w:p>
        </w:tc>
      </w:tr>
      <w:tr w:rsidR="00746CDD" w:rsidRPr="00746CDD" w14:paraId="09837339" w14:textId="77777777" w:rsidTr="00746CDD">
        <w:trPr>
          <w:trHeight w:val="20"/>
        </w:trPr>
        <w:tc>
          <w:tcPr>
            <w:tcW w:w="7005" w:type="dxa"/>
            <w:hideMark/>
          </w:tcPr>
          <w:p w14:paraId="01BBA363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Максимальная толщина картона, мм</w:t>
            </w:r>
          </w:p>
        </w:tc>
        <w:tc>
          <w:tcPr>
            <w:tcW w:w="0" w:type="auto"/>
            <w:hideMark/>
          </w:tcPr>
          <w:p w14:paraId="1677B5BB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746CDD" w:rsidRPr="00746CDD" w14:paraId="0FBE909F" w14:textId="77777777" w:rsidTr="00746CDD">
        <w:trPr>
          <w:trHeight w:val="20"/>
        </w:trPr>
        <w:tc>
          <w:tcPr>
            <w:tcW w:w="7005" w:type="dxa"/>
            <w:hideMark/>
          </w:tcPr>
          <w:p w14:paraId="12E8033D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Скорость вращения вальцев, об/мин</w:t>
            </w:r>
          </w:p>
        </w:tc>
        <w:tc>
          <w:tcPr>
            <w:tcW w:w="0" w:type="auto"/>
            <w:hideMark/>
          </w:tcPr>
          <w:p w14:paraId="69D0F11B" w14:textId="7D7EEADC" w:rsidR="00746CDD" w:rsidRPr="0019787F" w:rsidRDefault="0019787F" w:rsidP="00746CDD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46CDD"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746CDD" w:rsidRPr="00746CDD" w14:paraId="5C8679F3" w14:textId="77777777" w:rsidTr="00746CDD">
        <w:trPr>
          <w:trHeight w:val="20"/>
        </w:trPr>
        <w:tc>
          <w:tcPr>
            <w:tcW w:w="7005" w:type="dxa"/>
            <w:hideMark/>
          </w:tcPr>
          <w:p w14:paraId="1CBEE840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 Скорость гофрирования, м/мин</w:t>
            </w:r>
          </w:p>
        </w:tc>
        <w:tc>
          <w:tcPr>
            <w:tcW w:w="0" w:type="auto"/>
            <w:hideMark/>
          </w:tcPr>
          <w:p w14:paraId="62E09379" w14:textId="12CF50F8" w:rsidR="00746CDD" w:rsidRPr="0019787F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1978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</w:tr>
      <w:tr w:rsidR="00746CDD" w:rsidRPr="00746CDD" w14:paraId="1B3D583E" w14:textId="77777777" w:rsidTr="00746CDD">
        <w:trPr>
          <w:trHeight w:val="20"/>
        </w:trPr>
        <w:tc>
          <w:tcPr>
            <w:tcW w:w="7005" w:type="dxa"/>
            <w:hideMark/>
          </w:tcPr>
          <w:p w14:paraId="2E0135D2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Напряжение питания (50Гц), В</w:t>
            </w:r>
          </w:p>
        </w:tc>
        <w:tc>
          <w:tcPr>
            <w:tcW w:w="0" w:type="auto"/>
            <w:hideMark/>
          </w:tcPr>
          <w:p w14:paraId="7F7A8B42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746CDD" w:rsidRPr="00746CDD" w14:paraId="4786C7C9" w14:textId="77777777" w:rsidTr="00746CDD">
        <w:trPr>
          <w:trHeight w:val="20"/>
        </w:trPr>
        <w:tc>
          <w:tcPr>
            <w:tcW w:w="7005" w:type="dxa"/>
            <w:hideMark/>
          </w:tcPr>
          <w:p w14:paraId="1B6F0058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Установленная мощность, кВт</w:t>
            </w:r>
          </w:p>
        </w:tc>
        <w:tc>
          <w:tcPr>
            <w:tcW w:w="0" w:type="auto"/>
            <w:hideMark/>
          </w:tcPr>
          <w:p w14:paraId="0C6CDDD4" w14:textId="061AE8BD" w:rsidR="00746CDD" w:rsidRPr="0019787F" w:rsidRDefault="0019787F" w:rsidP="00746CDD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2,2</w:t>
            </w:r>
          </w:p>
        </w:tc>
      </w:tr>
      <w:tr w:rsidR="00746CDD" w:rsidRPr="00746CDD" w14:paraId="7ADDC417" w14:textId="77777777" w:rsidTr="00746CDD">
        <w:trPr>
          <w:trHeight w:val="20"/>
        </w:trPr>
        <w:tc>
          <w:tcPr>
            <w:tcW w:w="7005" w:type="dxa"/>
            <w:hideMark/>
          </w:tcPr>
          <w:p w14:paraId="18AB4596" w14:textId="77777777" w:rsidR="00746CDD" w:rsidRPr="00746CDD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Габаритные размеры (ДхШхВ) / масса, мм / кг</w:t>
            </w:r>
          </w:p>
        </w:tc>
        <w:tc>
          <w:tcPr>
            <w:tcW w:w="0" w:type="auto"/>
            <w:hideMark/>
          </w:tcPr>
          <w:p w14:paraId="7D993D9E" w14:textId="68D14F7A" w:rsidR="00746CDD" w:rsidRPr="0019787F" w:rsidRDefault="00746CDD" w:rsidP="00746CDD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978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0х</w:t>
            </w:r>
            <w:r w:rsidR="001978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840</w:t>
            </w: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х1</w:t>
            </w:r>
            <w:r w:rsidR="001978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270</w:t>
            </w:r>
            <w:r w:rsidRPr="00746C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978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645</w:t>
            </w:r>
          </w:p>
        </w:tc>
      </w:tr>
      <w:tr w:rsidR="00BB0E8E" w:rsidRPr="00746CDD" w14:paraId="18E3A937" w14:textId="77777777" w:rsidTr="00746CDD">
        <w:trPr>
          <w:trHeight w:val="20"/>
        </w:trPr>
        <w:tc>
          <w:tcPr>
            <w:tcW w:w="10567" w:type="dxa"/>
            <w:gridSpan w:val="2"/>
          </w:tcPr>
          <w:p w14:paraId="02873AB3" w14:textId="77777777" w:rsidR="00BB0E8E" w:rsidRPr="00746CDD" w:rsidRDefault="00BB0E8E" w:rsidP="007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BB0E8E" w:rsidRPr="00746CDD" w14:paraId="44B3DBC8" w14:textId="77777777" w:rsidTr="00746CDD">
        <w:trPr>
          <w:trHeight w:val="20"/>
        </w:trPr>
        <w:tc>
          <w:tcPr>
            <w:tcW w:w="10567" w:type="dxa"/>
            <w:gridSpan w:val="2"/>
          </w:tcPr>
          <w:p w14:paraId="70DF61B2" w14:textId="77777777" w:rsidR="00BB0E8E" w:rsidRPr="00746CDD" w:rsidRDefault="00BB0E8E" w:rsidP="007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DD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30353B5" w14:textId="77777777" w:rsidR="00D422A3" w:rsidRPr="00746CDD" w:rsidRDefault="00D422A3" w:rsidP="00746CDD">
      <w:pPr>
        <w:rPr>
          <w:rFonts w:ascii="Times New Roman" w:hAnsi="Times New Roman" w:cs="Times New Roman"/>
          <w:sz w:val="24"/>
          <w:szCs w:val="24"/>
        </w:rPr>
      </w:pPr>
    </w:p>
    <w:sectPr w:rsidR="00D422A3" w:rsidRPr="00746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0C"/>
    <w:rsid w:val="0012177E"/>
    <w:rsid w:val="0019787F"/>
    <w:rsid w:val="0025330C"/>
    <w:rsid w:val="00746CDD"/>
    <w:rsid w:val="00BB0E8E"/>
    <w:rsid w:val="00D422A3"/>
    <w:rsid w:val="00D7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CEAF"/>
  <w15:chartTrackingRefBased/>
  <w15:docId w15:val="{0717F911-6ED2-43BC-A999-E23B9480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746CD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46C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2016-12-05T10:59:00Z</dcterms:created>
  <dcterms:modified xsi:type="dcterms:W3CDTF">2024-09-09T07:01:00Z</dcterms:modified>
</cp:coreProperties>
</file>